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0DE" w14:textId="77777777" w:rsidR="002C3CC4" w:rsidRPr="00DA6E8F" w:rsidRDefault="002C3CC4" w:rsidP="002C3C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E8F">
        <w:rPr>
          <w:rFonts w:ascii="Times New Roman" w:hAnsi="Times New Roman" w:cs="Times New Roman"/>
          <w:b/>
          <w:bCs/>
          <w:sz w:val="24"/>
          <w:szCs w:val="24"/>
        </w:rPr>
        <w:t xml:space="preserve">Name of the </w:t>
      </w:r>
      <w:proofErr w:type="spellStart"/>
      <w:r w:rsidRPr="00DA6E8F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DA6E8F">
        <w:rPr>
          <w:rFonts w:ascii="Times New Roman" w:hAnsi="Times New Roman" w:cs="Times New Roman"/>
          <w:b/>
          <w:bCs/>
          <w:sz w:val="24"/>
          <w:szCs w:val="24"/>
        </w:rPr>
        <w:t>: Bachelor of Commerce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080"/>
        <w:gridCol w:w="3060"/>
        <w:gridCol w:w="1690"/>
        <w:gridCol w:w="941"/>
      </w:tblGrid>
      <w:tr w:rsidR="002C3CC4" w:rsidRPr="00DA6E8F" w14:paraId="7184AE30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42F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3941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45B6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1B74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 Name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FDCC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 Addressed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279D" w14:textId="77777777" w:rsidR="002C3CC4" w:rsidRPr="00DA6E8F" w:rsidRDefault="002C3CC4" w:rsidP="00A04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Syllabus link</w:t>
            </w:r>
          </w:p>
        </w:tc>
      </w:tr>
      <w:tr w:rsidR="002C3CC4" w:rsidRPr="00DA6E8F" w14:paraId="5847119E" w14:textId="77777777" w:rsidTr="00A04CBB"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66E5" w14:textId="77777777" w:rsidR="002C3CC4" w:rsidRPr="00DA6E8F" w:rsidRDefault="002C3CC4" w:rsidP="00A04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 (Non-CBCS Course)</w:t>
            </w:r>
          </w:p>
        </w:tc>
      </w:tr>
      <w:tr w:rsidR="002C3CC4" w:rsidRPr="00DA6E8F" w14:paraId="47DF18AB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BD9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9A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and Entrepreneurship Development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CE1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9224" w14:textId="77777777" w:rsidR="002C3CC4" w:rsidRPr="00DA6E8F" w:rsidRDefault="002C3CC4" w:rsidP="002C3C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Social, economic and cultural entrepreneurship</w:t>
            </w:r>
          </w:p>
          <w:p w14:paraId="6E80289F" w14:textId="77777777" w:rsidR="002C3CC4" w:rsidRPr="00DA6E8F" w:rsidRDefault="002C3CC4" w:rsidP="002C3C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Setting up new enterprise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8C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059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FE">
              <w:rPr>
                <w:rFonts w:ascii="Times New Roman" w:hAnsi="Times New Roman" w:cs="Times New Roman"/>
                <w:sz w:val="24"/>
                <w:szCs w:val="24"/>
              </w:rPr>
              <w:t>https://drive.google.com/file/d/10vw4LKo56dDMfL0FsIqih5BeRAtis5du/view?usp=sharing</w:t>
            </w:r>
          </w:p>
        </w:tc>
      </w:tr>
      <w:tr w:rsidR="002C3CC4" w:rsidRPr="00DA6E8F" w14:paraId="2BFC061E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56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B61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6BF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CEBC" w14:textId="77777777" w:rsidR="002C3CC4" w:rsidRPr="00DA6E8F" w:rsidRDefault="002C3CC4" w:rsidP="002C3C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Nature and scope of HRM</w:t>
            </w:r>
          </w:p>
          <w:p w14:paraId="6F9FC581" w14:textId="77777777" w:rsidR="002C3CC4" w:rsidRPr="00DA6E8F" w:rsidRDefault="002C3CC4" w:rsidP="002C3C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Recruitment and Placement</w:t>
            </w:r>
          </w:p>
          <w:p w14:paraId="5F68E372" w14:textId="77777777" w:rsidR="002C3CC4" w:rsidRPr="00DA6E8F" w:rsidRDefault="002C3CC4" w:rsidP="002C3C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Job Evaluation &amp; Wage and Salary Administration</w:t>
            </w:r>
          </w:p>
          <w:p w14:paraId="55EA6773" w14:textId="77777777" w:rsidR="002C3CC4" w:rsidRPr="00DA6E8F" w:rsidRDefault="002C3CC4" w:rsidP="002C3C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Emerging Horizons in HRM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9B3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12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27CACDA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66A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89B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Communicative and Functional English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D73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2E3F" w14:textId="77777777" w:rsidR="002C3CC4" w:rsidRPr="00DA6E8F" w:rsidRDefault="002C3CC4" w:rsidP="002C3C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Theory and Models of Communication</w:t>
            </w:r>
          </w:p>
          <w:p w14:paraId="0AB01BDA" w14:textId="77777777" w:rsidR="002C3CC4" w:rsidRPr="00DA6E8F" w:rsidRDefault="002C3CC4" w:rsidP="002C3C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Self-Development and Communication &amp; Verbal &amp; non-verbal communication</w:t>
            </w:r>
          </w:p>
          <w:p w14:paraId="21294281" w14:textId="77777777" w:rsidR="002C3CC4" w:rsidRPr="00DA6E8F" w:rsidRDefault="002C3CC4" w:rsidP="002C3C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Use of English for Effective Business Communication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D3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75AC628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985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BFF4361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F50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9CA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Financial Accounting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37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2855" w14:textId="77777777" w:rsidR="002C3CC4" w:rsidRPr="00DA6E8F" w:rsidRDefault="002C3CC4" w:rsidP="002C3C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Accounting Standards, Branch Accounting</w:t>
            </w:r>
          </w:p>
          <w:p w14:paraId="5DD92B01" w14:textId="77777777" w:rsidR="002C3CC4" w:rsidRPr="00DA6E8F" w:rsidRDefault="002C3CC4" w:rsidP="002C3CC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Departmental Accounts &amp; Valuation of Goodwill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54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795F596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68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3797629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ABC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5BA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Principles of Management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697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A744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Managerial functions, human relation approach, management thought</w:t>
            </w:r>
          </w:p>
          <w:p w14:paraId="7B91958C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Planning, organizing, decision making, staffing, leadership, motivation, communication and control in management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9E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24F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08807E07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F4B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C09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05A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BE6" w14:textId="77777777" w:rsidR="002C3CC4" w:rsidRPr="00DA6E8F" w:rsidRDefault="002C3CC4" w:rsidP="002C3C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Marginal Costing</w:t>
            </w:r>
          </w:p>
          <w:p w14:paraId="08883232" w14:textId="77777777" w:rsidR="002C3CC4" w:rsidRPr="00DA6E8F" w:rsidRDefault="002C3CC4" w:rsidP="002C3C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Budget and Budgetary Control</w:t>
            </w:r>
          </w:p>
          <w:p w14:paraId="6BFA6142" w14:textId="77777777" w:rsidR="002C3CC4" w:rsidRPr="00DA6E8F" w:rsidRDefault="002C3CC4" w:rsidP="002C3C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Standard costing and </w:t>
            </w: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Variance Analysis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A8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 Ethics</w:t>
            </w:r>
          </w:p>
          <w:p w14:paraId="550B9A8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84F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3E5C2E2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FE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AE6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Resource Planning Development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115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1C77" w14:textId="77777777" w:rsidR="002C3CC4" w:rsidRPr="00DA6E8F" w:rsidRDefault="002C3CC4" w:rsidP="002C3C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Employee training, Executive Development and career Management</w:t>
            </w:r>
          </w:p>
          <w:p w14:paraId="045BC87E" w14:textId="77777777" w:rsidR="002C3CC4" w:rsidRPr="00DA6E8F" w:rsidRDefault="002C3CC4" w:rsidP="002C3C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Performance Appraisal and Human Resource mobility</w:t>
            </w:r>
          </w:p>
          <w:p w14:paraId="50273348" w14:textId="77777777" w:rsidR="002C3CC4" w:rsidRPr="00DA6E8F" w:rsidRDefault="002C3CC4" w:rsidP="002C3C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Resource Accounting, Human Recourse Information System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432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E0A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7BA6030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2BD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E6B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Environmental Studies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2EF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CE1" w14:textId="77777777" w:rsidR="002C3CC4" w:rsidRPr="00DA6E8F" w:rsidRDefault="002C3CC4" w:rsidP="002C3C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Renewable and non-renewable resources</w:t>
            </w:r>
          </w:p>
          <w:p w14:paraId="5562E690" w14:textId="77777777" w:rsidR="002C3CC4" w:rsidRPr="00DA6E8F" w:rsidRDefault="002C3CC4" w:rsidP="002C3C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Multi-disciplinary Nature of Environmental Studies</w:t>
            </w:r>
          </w:p>
          <w:p w14:paraId="4E3401B2" w14:textId="77777777" w:rsidR="002C3CC4" w:rsidRPr="00DA6E8F" w:rsidRDefault="002C3CC4" w:rsidP="002C3C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Bio-diversity and its Conservation</w:t>
            </w:r>
          </w:p>
          <w:p w14:paraId="3C31EC45" w14:textId="77777777" w:rsidR="002C3CC4" w:rsidRPr="00DA6E8F" w:rsidRDefault="002C3CC4" w:rsidP="002C3C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Environmental Pollution</w:t>
            </w:r>
          </w:p>
          <w:p w14:paraId="6241EE67" w14:textId="77777777" w:rsidR="002C3CC4" w:rsidRPr="00DA6E8F" w:rsidRDefault="002C3CC4" w:rsidP="002C3C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Social Issues and the Environment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CF5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1CD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D1C491B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E37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E1E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Communicative and Functional English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DF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B6E6" w14:textId="77777777" w:rsidR="002C3CC4" w:rsidRPr="00DA6E8F" w:rsidRDefault="002C3CC4" w:rsidP="002C3CC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Correspondence</w:t>
            </w:r>
          </w:p>
          <w:p w14:paraId="354E764A" w14:textId="77777777" w:rsidR="002C3CC4" w:rsidRPr="00DA6E8F" w:rsidRDefault="002C3CC4" w:rsidP="002C3CC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Information Technology and Modern forms of Communication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B7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4F50A21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233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846DC6B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CE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75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Direct Taxes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A09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A058" w14:textId="77777777" w:rsidR="002C3CC4" w:rsidRPr="00DA6E8F" w:rsidRDefault="002C3CC4" w:rsidP="002C3CC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Income Tax Act 1961</w:t>
            </w:r>
          </w:p>
          <w:p w14:paraId="7CA32CBA" w14:textId="77777777" w:rsidR="002C3CC4" w:rsidRPr="00DA6E8F" w:rsidRDefault="002C3CC4" w:rsidP="002C3CC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Wealth Tax Act 1957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6D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553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1CA17D7E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F2F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2F3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Industrial Relations &amp; </w:t>
            </w: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Laws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6AD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22CC" w14:textId="77777777" w:rsidR="002C3CC4" w:rsidRPr="00DA6E8F" w:rsidRDefault="002C3CC4" w:rsidP="002C3C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welfare &amp; </w:t>
            </w: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welfare officer, importance of workers education</w:t>
            </w:r>
          </w:p>
          <w:p w14:paraId="48DAB5FD" w14:textId="77777777" w:rsidR="002C3CC4" w:rsidRPr="00DA6E8F" w:rsidRDefault="002C3CC4" w:rsidP="002C3C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Collective Bargaining, Worker participation in management, Settlement Machinery</w:t>
            </w:r>
          </w:p>
          <w:p w14:paraId="09848880" w14:textId="77777777" w:rsidR="002C3CC4" w:rsidRPr="00DA6E8F" w:rsidRDefault="002C3CC4" w:rsidP="002C3C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Trade Union Act, 1926, Industrial Employment (Standing Orders)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44F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362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B728EF1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000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BD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Indirect Taxation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5AA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775" w14:textId="77777777" w:rsidR="002C3CC4" w:rsidRPr="00DA6E8F" w:rsidRDefault="002C3CC4" w:rsidP="002C3CC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Central Sales Tax Act, 1956, The Central Excise Act 1944, The Customs Act 1962, Value Added Tax and Assam Value Added Tax Act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A59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3C6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972CD61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4A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B62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Marketing Management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FF2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76D5" w14:textId="77777777" w:rsidR="002C3CC4" w:rsidRPr="00DA6E8F" w:rsidRDefault="002C3CC4" w:rsidP="002C3C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Consumer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ehaviour</w:t>
            </w:r>
            <w:proofErr w:type="spellEnd"/>
          </w:p>
          <w:p w14:paraId="7B2A96C7" w14:textId="77777777" w:rsidR="002C3CC4" w:rsidRPr="00DA6E8F" w:rsidRDefault="002C3CC4" w:rsidP="002C3C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Distribution channel for consumer and industrial </w:t>
            </w: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goods</w:t>
            </w:r>
          </w:p>
          <w:p w14:paraId="2BE7427C" w14:textId="77777777" w:rsidR="002C3CC4" w:rsidRPr="00DA6E8F" w:rsidRDefault="002C3CC4" w:rsidP="002C3C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Product standardization and simplification</w:t>
            </w:r>
          </w:p>
          <w:p w14:paraId="61EE61FE" w14:textId="77777777" w:rsidR="002C3CC4" w:rsidRPr="00DA6E8F" w:rsidRDefault="002C3CC4" w:rsidP="002C3C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Advertising agency and measurement of advertising effectiveness, Sales promotion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2A0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Human values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02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7917B1D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DF1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B7C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Regulatory Framework of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A85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6FD8" w14:textId="77777777" w:rsidR="002C3CC4" w:rsidRPr="00DA6E8F" w:rsidRDefault="002C3CC4" w:rsidP="002C3CC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Indian Contract Act 1872, Special Contract, Sale </w:t>
            </w:r>
            <w:proofErr w:type="gram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Goods Act 1930, Assam Co-Operative Societies Act, 1949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819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82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BC3EAE6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F1C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753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Customer Relations &amp; Retail Trade Management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F74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55F6" w14:textId="77777777" w:rsidR="002C3CC4" w:rsidRPr="00DA6E8F" w:rsidRDefault="002C3CC4" w:rsidP="002C3CC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Building Customer Relationship, Customer interaction route, Relationship based pricing schemes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840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DB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1A05C61C" w14:textId="77777777" w:rsidTr="00A04CBB">
        <w:trPr>
          <w:trHeight w:val="5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61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96B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Regulatory Framework of Business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7C3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 VI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0BE0" w14:textId="77777777" w:rsidR="002C3CC4" w:rsidRPr="00DA6E8F" w:rsidRDefault="002C3CC4" w:rsidP="002C3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Indian Partnership Act 1932,</w:t>
            </w:r>
          </w:p>
          <w:p w14:paraId="31AB5071" w14:textId="77777777" w:rsidR="002C3CC4" w:rsidRPr="00DA6E8F" w:rsidRDefault="002C3CC4" w:rsidP="002C3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Foreign Exchange Management Act 1999</w:t>
            </w:r>
          </w:p>
          <w:p w14:paraId="1439BE25" w14:textId="77777777" w:rsidR="002C3CC4" w:rsidRPr="00DA6E8F" w:rsidRDefault="002C3CC4" w:rsidP="002C3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Information Technology Act 2000, Securities </w:t>
            </w:r>
            <w:proofErr w:type="gram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Exchange Board Of India Act, Limited Liabilities Partnership Act. 2000 And Patent Act 1999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2A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6A4A80E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FA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148ECB0" w14:textId="77777777" w:rsidTr="00A04CBB">
        <w:trPr>
          <w:trHeight w:val="11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E27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7F5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2E9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15FD" w14:textId="77777777" w:rsidR="002C3CC4" w:rsidRPr="00DA6E8F" w:rsidRDefault="002C3CC4" w:rsidP="002C3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Consumer Protection Act 1986 </w:t>
            </w:r>
          </w:p>
          <w:p w14:paraId="266C7649" w14:textId="77777777" w:rsidR="002C3CC4" w:rsidRPr="00DA6E8F" w:rsidRDefault="002C3CC4" w:rsidP="002C3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The Right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o Information Act 2005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8D3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11E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2ADD9F7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FBF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3A3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Research Methods and Project Work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C60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815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Project Writing on any topic related to business, accounting, entrepreneurship, micro-finance, investing in stocks, Gender, Human Values, Environment and Sustainability, Professional Ethics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ACA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50635378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  <w:p w14:paraId="0D860581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698DD058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  <w:p w14:paraId="007EBFC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A4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335EDF6" w14:textId="77777777" w:rsidTr="00A04CBB"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D6F3" w14:textId="77777777" w:rsidR="002C3CC4" w:rsidRPr="00DA6E8F" w:rsidRDefault="002C3CC4" w:rsidP="00A04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2020-2023 (CBCS </w:t>
            </w:r>
            <w:proofErr w:type="spellStart"/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Cource</w:t>
            </w:r>
            <w:proofErr w:type="spellEnd"/>
            <w:r w:rsidRPr="00DA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C3CC4" w:rsidRPr="00DA6E8F" w14:paraId="14A81C7E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D5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17D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Communication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6FA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CCEE" w14:textId="77777777" w:rsidR="002C3CC4" w:rsidRPr="00DA6E8F" w:rsidRDefault="002C3CC4" w:rsidP="002C3CC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Verbal &amp; non-verbal communication</w:t>
            </w:r>
          </w:p>
          <w:p w14:paraId="1AD9A4F3" w14:textId="77777777" w:rsidR="002C3CC4" w:rsidRPr="00DA6E8F" w:rsidRDefault="002C3CC4" w:rsidP="002C3CC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correspondence</w:t>
            </w:r>
          </w:p>
          <w:p w14:paraId="2A99B3A1" w14:textId="77777777" w:rsidR="002C3CC4" w:rsidRPr="00DA6E8F" w:rsidRDefault="002C3CC4" w:rsidP="002C3CC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Report writing, </w:t>
            </w: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Vocabulary and oral presentation.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78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 Ethics</w:t>
            </w:r>
          </w:p>
          <w:p w14:paraId="699BF1A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517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FE">
              <w:rPr>
                <w:rFonts w:ascii="Times New Roman" w:hAnsi="Times New Roman" w:cs="Times New Roman"/>
                <w:sz w:val="24"/>
                <w:szCs w:val="24"/>
              </w:rPr>
              <w:t>https://drive.google.com/file</w:t>
            </w:r>
            <w:r w:rsidRPr="001A4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/d/14iW72SJ_JSKF1xpQdkjpjKQnMURjeM6-/view?usp=sharing</w:t>
            </w:r>
          </w:p>
        </w:tc>
      </w:tr>
      <w:tr w:rsidR="002C3CC4" w:rsidRPr="00DA6E8F" w14:paraId="5CD3253D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C95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7F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Financial Accounting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345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D7BF" w14:textId="77777777" w:rsidR="002C3CC4" w:rsidRPr="00DA6E8F" w:rsidRDefault="002C3CC4" w:rsidP="002C3CC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Theoretical and Practical knowledge on </w:t>
            </w: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Computerised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Accounting system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C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0F03173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80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53B8378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900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CBA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1DA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9004" w14:textId="77777777" w:rsidR="002C3CC4" w:rsidRPr="00DA6E8F" w:rsidRDefault="002C3CC4" w:rsidP="002C3C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Indian Contract Act, 1872 (General Principles of Law of Contract &amp; Specific Contract)</w:t>
            </w:r>
          </w:p>
          <w:p w14:paraId="6632EF6C" w14:textId="77777777" w:rsidR="002C3CC4" w:rsidRPr="00DA6E8F" w:rsidRDefault="002C3CC4" w:rsidP="002C3C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The Sale of Goods Act, 1930</w:t>
            </w:r>
          </w:p>
          <w:p w14:paraId="4B17F9BF" w14:textId="77777777" w:rsidR="002C3CC4" w:rsidRPr="00DA6E8F" w:rsidRDefault="002C3CC4" w:rsidP="002C3C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Partnership Laws</w:t>
            </w:r>
          </w:p>
          <w:p w14:paraId="71D4E35C" w14:textId="77777777" w:rsidR="002C3CC4" w:rsidRPr="00DA6E8F" w:rsidRDefault="002C3CC4" w:rsidP="002C3C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The Negotiable Instruments Act 1881</w:t>
            </w:r>
          </w:p>
          <w:p w14:paraId="0F232B7F" w14:textId="77777777" w:rsidR="002C3CC4" w:rsidRPr="00DA6E8F" w:rsidRDefault="002C3CC4" w:rsidP="002C3CC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Right to Information Act 2005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05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1D0AA53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F7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82751AD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6CE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F3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Investing in Stocks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1E5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2FB" w14:textId="77777777" w:rsidR="002C3CC4" w:rsidRPr="00DA6E8F" w:rsidRDefault="002C3CC4" w:rsidP="002C3CC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Investing Fundamentals</w:t>
            </w:r>
          </w:p>
          <w:p w14:paraId="77D18A88" w14:textId="77777777" w:rsidR="002C3CC4" w:rsidRPr="00DA6E8F" w:rsidRDefault="002C3CC4" w:rsidP="002C3CC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Stock Analysis and Valuation</w:t>
            </w:r>
          </w:p>
          <w:p w14:paraId="3CBC6D48" w14:textId="77777777" w:rsidR="002C3CC4" w:rsidRPr="00DA6E8F" w:rsidRDefault="002C3CC4" w:rsidP="002C3CC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Investing in Mutual Funds</w:t>
            </w:r>
          </w:p>
          <w:p w14:paraId="23B92FF6" w14:textId="77777777" w:rsidR="002C3CC4" w:rsidRPr="00DA6E8F" w:rsidRDefault="002C3CC4" w:rsidP="002C3CC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Understanding Derivatives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AD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2DB2BB1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214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35795CFF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375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924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Environmental Studies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6C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F7D8" w14:textId="77777777" w:rsidR="002C3CC4" w:rsidRPr="00DA6E8F" w:rsidRDefault="002C3CC4" w:rsidP="002C3CC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Renewable and non-renewable resources</w:t>
            </w:r>
          </w:p>
          <w:p w14:paraId="4FDEF45B" w14:textId="77777777" w:rsidR="002C3CC4" w:rsidRPr="00DA6E8F" w:rsidRDefault="002C3CC4" w:rsidP="002C3CC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Multi-disciplinary Nature of Environmental Studies</w:t>
            </w:r>
          </w:p>
          <w:p w14:paraId="37512D90" w14:textId="77777777" w:rsidR="002C3CC4" w:rsidRPr="00DA6E8F" w:rsidRDefault="002C3CC4" w:rsidP="002C3CC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Bio-diversity and its Conservation</w:t>
            </w:r>
          </w:p>
          <w:p w14:paraId="404DB35F" w14:textId="77777777" w:rsidR="002C3CC4" w:rsidRPr="00DA6E8F" w:rsidRDefault="002C3CC4" w:rsidP="002C3CC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Environmental Pollution</w:t>
            </w:r>
          </w:p>
          <w:p w14:paraId="7FE716FA" w14:textId="77777777" w:rsidR="002C3CC4" w:rsidRPr="00DA6E8F" w:rsidRDefault="002C3CC4" w:rsidP="002C3CC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Social Issues and the Environment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825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E1E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018632B4" w14:textId="77777777" w:rsidTr="00A04CBB">
        <w:trPr>
          <w:trHeight w:val="17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2B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527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Corporate Laws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04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343C" w14:textId="77777777" w:rsidR="002C3CC4" w:rsidRPr="00DA6E8F" w:rsidRDefault="002C3CC4" w:rsidP="002C3CC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National Company Law Tribunal.</w:t>
            </w:r>
          </w:p>
          <w:p w14:paraId="5DAE9D5D" w14:textId="77777777" w:rsidR="002C3CC4" w:rsidRPr="00DA6E8F" w:rsidRDefault="002C3CC4" w:rsidP="002C3CC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Corporate Social Responsibility</w:t>
            </w:r>
          </w:p>
          <w:p w14:paraId="0ED7E223" w14:textId="77777777" w:rsidR="002C3CC4" w:rsidRPr="00DA6E8F" w:rsidRDefault="002C3CC4" w:rsidP="002C3CC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Committee of Board of Directors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1B0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ABD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1AF93BDE" w14:textId="77777777" w:rsidTr="00A04CBB">
        <w:trPr>
          <w:trHeight w:val="5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8B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8CC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055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E3CC" w14:textId="77777777" w:rsidR="002C3CC4" w:rsidRPr="00DA6E8F" w:rsidRDefault="002C3CC4" w:rsidP="002C3CC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Women Directors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F96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AF2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7D305F25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7F2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BEC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Computer Application in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BE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D051" w14:textId="77777777" w:rsidR="002C3CC4" w:rsidRPr="00DA6E8F" w:rsidRDefault="002C3CC4" w:rsidP="002C3CC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Creating Business Documents</w:t>
            </w:r>
          </w:p>
          <w:p w14:paraId="4D6E6D45" w14:textId="77777777" w:rsidR="002C3CC4" w:rsidRPr="00DA6E8F" w:rsidRDefault="002C3CC4" w:rsidP="002C3CC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Preparing presentation, spreadsheets in business applications</w:t>
            </w:r>
          </w:p>
          <w:p w14:paraId="2062DE1A" w14:textId="77777777" w:rsidR="002C3CC4" w:rsidRPr="00DA6E8F" w:rsidRDefault="002C3CC4" w:rsidP="002C3CC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Managing the data records of Employees, Suppliers and Customers</w:t>
            </w:r>
          </w:p>
          <w:p w14:paraId="0BEF4824" w14:textId="77777777" w:rsidR="002C3CC4" w:rsidRPr="00DA6E8F" w:rsidRDefault="002C3CC4" w:rsidP="002C3CC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HRM and its accounting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457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10B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384E1A9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BC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AB2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Income Tax Law </w:t>
            </w:r>
            <w:proofErr w:type="gram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000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1416" w14:textId="77777777" w:rsidR="002C3CC4" w:rsidRPr="00DA6E8F" w:rsidRDefault="002C3CC4" w:rsidP="002C3CC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Application of principles and provisions of Income-tax Act, 1961 and the relevant Rules.</w:t>
            </w:r>
          </w:p>
          <w:p w14:paraId="7BDF8062" w14:textId="77777777" w:rsidR="002C3CC4" w:rsidRPr="00DA6E8F" w:rsidRDefault="002C3CC4" w:rsidP="002C3CC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Practical application of E-Filing and Income tax returns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B2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674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33C0D391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0C8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563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Management Principles and Applications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3E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2BA5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Managerial functions, human relation approach, management thought</w:t>
            </w:r>
          </w:p>
          <w:p w14:paraId="0D33FCB0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Planning, organizing, decision making, staffing, leadership, motivation, communication and control in management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1B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  <w:p w14:paraId="05EF6EDA" w14:textId="77777777" w:rsidR="002C3CC4" w:rsidRPr="00DA6E8F" w:rsidRDefault="002C3CC4" w:rsidP="00A04CB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471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54062EF" w14:textId="77777777" w:rsidTr="00A04CBB">
        <w:trPr>
          <w:trHeight w:val="8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25B7" w14:textId="77777777" w:rsidR="002C3CC4" w:rsidRPr="00DA6E8F" w:rsidRDefault="002C3CC4" w:rsidP="00A04C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8E4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5D5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5A2C" w14:textId="77777777" w:rsidR="002C3CC4" w:rsidRPr="00DA6E8F" w:rsidRDefault="002C3CC4" w:rsidP="002C3CC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Micro, Small and Medium Enterprises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C8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BCB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  <w:p w14:paraId="02E2D45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938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06A6D247" w14:textId="77777777" w:rsidTr="00A04CBB">
        <w:trPr>
          <w:trHeight w:val="16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40D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660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DFE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6894" w14:textId="77777777" w:rsidR="002C3CC4" w:rsidRPr="00DA6E8F" w:rsidRDefault="002C3CC4" w:rsidP="002C3CC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Entrepreneurship and creative response to the society’ problems and at work</w:t>
            </w:r>
          </w:p>
          <w:p w14:paraId="1081DBAC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Sustainability of entrepreneurship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0A2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94F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780CB891" w14:textId="77777777" w:rsidTr="00A04CBB">
        <w:trPr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BA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0F6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174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CAE5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Sources of business ideas and tests of feasibility</w:t>
            </w:r>
          </w:p>
          <w:p w14:paraId="1B2E6219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Mobilising</w:t>
            </w:r>
            <w:proofErr w:type="spell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Resource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27A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2CC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2A78B2C" w14:textId="77777777" w:rsidTr="00A04CBB">
        <w:trPr>
          <w:trHeight w:val="11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9BC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A42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F54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FDE8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Women Entrepreneurship</w:t>
            </w:r>
          </w:p>
          <w:p w14:paraId="4BC27CB4" w14:textId="77777777" w:rsidR="002C3CC4" w:rsidRPr="00DA6E8F" w:rsidRDefault="002C3CC4" w:rsidP="002C3C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Entrepreneur’s associations and self-help groups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F3E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86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36120B3A" w14:textId="77777777" w:rsidTr="00A04CBB">
        <w:trPr>
          <w:trHeight w:val="15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E78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05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New Venture Planning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1F1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FA14" w14:textId="77777777" w:rsidR="002C3CC4" w:rsidRPr="00DA6E8F" w:rsidRDefault="002C3CC4" w:rsidP="002C3C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Legal Challenges in Setting up Business</w:t>
            </w:r>
          </w:p>
          <w:p w14:paraId="4EE0BA5A" w14:textId="77777777" w:rsidR="002C3CC4" w:rsidRPr="00DA6E8F" w:rsidRDefault="002C3CC4" w:rsidP="002C3C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Plan Preparation for New Ventures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24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0A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B851BA3" w14:textId="77777777" w:rsidTr="00A04CBB">
        <w:trPr>
          <w:trHeight w:val="12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88B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36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3BB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1A6" w14:textId="77777777" w:rsidR="002C3CC4" w:rsidRPr="00DA6E8F" w:rsidRDefault="002C3CC4" w:rsidP="002C3C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Starting New Ventures</w:t>
            </w:r>
          </w:p>
          <w:p w14:paraId="4CB602CC" w14:textId="77777777" w:rsidR="002C3CC4" w:rsidRPr="00DA6E8F" w:rsidRDefault="002C3CC4" w:rsidP="002C3C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Entrepreneurial imagination and creativity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2F9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7C4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328FCEC4" w14:textId="77777777" w:rsidTr="00A04CBB">
        <w:trPr>
          <w:trHeight w:val="5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1B5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FFB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51E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8BEC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Resource Management: Human Capital, Role Status and competencies of HR Manager Human Resource Information System</w:t>
            </w:r>
          </w:p>
          <w:p w14:paraId="71A2B79F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Acquisition of Human Resource</w:t>
            </w:r>
          </w:p>
          <w:p w14:paraId="0A6B3544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Training and Development</w:t>
            </w:r>
          </w:p>
          <w:p w14:paraId="4DE737C3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Performance Appraisal</w:t>
            </w:r>
          </w:p>
          <w:p w14:paraId="3A530750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Employee health and safety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48E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7C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170843FD" w14:textId="77777777" w:rsidTr="00A04CBB">
        <w:trPr>
          <w:trHeight w:val="9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F97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FE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B0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E46C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Employee welfare, social security; Employer-Employee relations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B96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B12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2A95C671" w14:textId="77777777" w:rsidTr="00A04CBB">
        <w:trPr>
          <w:trHeight w:val="2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44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B03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66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486" w14:textId="77777777" w:rsidR="002C3CC4" w:rsidRPr="00DA6E8F" w:rsidRDefault="002C3CC4" w:rsidP="002C3C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Ethics in HRM.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2C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0D0450D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821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5C553CF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52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94B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Micro 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571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F2CF" w14:textId="77777777" w:rsidR="002C3CC4" w:rsidRPr="00DA6E8F" w:rsidRDefault="002C3CC4" w:rsidP="002C3C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Micro Finance</w:t>
            </w:r>
          </w:p>
          <w:p w14:paraId="054EC6CB" w14:textId="77777777" w:rsidR="002C3CC4" w:rsidRPr="00DA6E8F" w:rsidRDefault="002C3CC4" w:rsidP="002C3C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Management of MFIs- Fund </w:t>
            </w:r>
          </w:p>
          <w:p w14:paraId="3A2D1A2F" w14:textId="77777777" w:rsidR="002C3CC4" w:rsidRPr="00DA6E8F" w:rsidRDefault="002C3CC4" w:rsidP="002C3CC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Legal and Regulatory Framework for Micro Finance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F0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461392B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8F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40FC5575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198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DA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E-Commerce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384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9E98" w14:textId="77777777" w:rsidR="002C3CC4" w:rsidRPr="00DA6E8F" w:rsidRDefault="002C3CC4" w:rsidP="002C3CC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Technology used in e-commerce, security &amp; encryption</w:t>
            </w:r>
          </w:p>
          <w:p w14:paraId="4221DEAC" w14:textId="77777777" w:rsidR="002C3CC4" w:rsidRPr="00DA6E8F" w:rsidRDefault="002C3CC4" w:rsidP="002C3CC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IT Act 2000 and Cyber Crimes</w:t>
            </w:r>
          </w:p>
          <w:p w14:paraId="286841D4" w14:textId="77777777" w:rsidR="002C3CC4" w:rsidRPr="00DA6E8F" w:rsidRDefault="002C3CC4" w:rsidP="002C3CC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E-payment System</w:t>
            </w:r>
          </w:p>
          <w:p w14:paraId="42B23795" w14:textId="77777777" w:rsidR="002C3CC4" w:rsidRPr="00DA6E8F" w:rsidRDefault="002C3CC4" w:rsidP="002C3CC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proofErr w:type="gram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line  Business</w:t>
            </w:r>
            <w:proofErr w:type="gramEnd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 Transactions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99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2BADA70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A35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3F20C30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4D1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07D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E-Filing of Returns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2AC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6AE" w14:textId="77777777" w:rsidR="002C3CC4" w:rsidRPr="00DA6E8F" w:rsidRDefault="002C3CC4" w:rsidP="002C3CC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Income Tax and E-Filing of ITRs</w:t>
            </w:r>
          </w:p>
          <w:p w14:paraId="50680F83" w14:textId="77777777" w:rsidR="002C3CC4" w:rsidRPr="00DA6E8F" w:rsidRDefault="002C3CC4" w:rsidP="002C3CC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TDS and E-filing of TDS returns</w:t>
            </w:r>
          </w:p>
          <w:p w14:paraId="4327E750" w14:textId="77777777" w:rsidR="002C3CC4" w:rsidRPr="00DA6E8F" w:rsidRDefault="002C3CC4" w:rsidP="002C3CC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Service Tax and E-filing of Service Tax Returns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FE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2926ABA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10A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75FEEB8A" w14:textId="77777777" w:rsidTr="00A04CBB">
        <w:trPr>
          <w:trHeight w:val="10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788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2B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Principles of Marketing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17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C6A0" w14:textId="77777777" w:rsidR="002C3CC4" w:rsidRPr="00DA6E8F" w:rsidRDefault="002C3CC4" w:rsidP="002C3CC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Marketing environment- Socio-cultural and legal environment</w:t>
            </w:r>
          </w:p>
          <w:p w14:paraId="6501AF88" w14:textId="77777777" w:rsidR="002C3CC4" w:rsidRPr="00DA6E8F" w:rsidRDefault="002C3CC4" w:rsidP="002C3CC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Social Marketing, Rural Marketing, Green marketing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D238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Environment and Sustainability 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1B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586C02E9" w14:textId="77777777" w:rsidTr="00A04CBB">
        <w:trPr>
          <w:trHeight w:val="3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59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6B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A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2104" w14:textId="77777777" w:rsidR="002C3CC4" w:rsidRPr="00DA6E8F" w:rsidRDefault="002C3CC4" w:rsidP="002C3CC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Consumer </w:t>
            </w:r>
            <w:proofErr w:type="spellStart"/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84B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B9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3F65E6CE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8C6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D4AA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57E5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9BD" w14:textId="77777777" w:rsidR="002C3CC4" w:rsidRPr="00DA6E8F" w:rsidRDefault="002C3CC4" w:rsidP="002C3CC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Social, ethical and legal aspects of advertising in India.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09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2DA0BA6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BF1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54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010772A2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7A6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AD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Auditing And Corporate Governance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44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D79E" w14:textId="77777777" w:rsidR="002C3CC4" w:rsidRPr="00DA6E8F" w:rsidRDefault="002C3CC4" w:rsidP="002C3CC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Corporate Governance and Corporate Social Responsibility</w:t>
            </w:r>
          </w:p>
          <w:p w14:paraId="3ADC8CBC" w14:textId="77777777" w:rsidR="002C3CC4" w:rsidRPr="00DA6E8F" w:rsidRDefault="002C3CC4" w:rsidP="002C3CC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Ethics</w:t>
            </w:r>
          </w:p>
          <w:p w14:paraId="3A0FD4F3" w14:textId="77777777" w:rsidR="002C3CC4" w:rsidRPr="00DA6E8F" w:rsidRDefault="002C3CC4" w:rsidP="002C3CC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Green Governance</w:t>
            </w:r>
          </w:p>
          <w:p w14:paraId="0C694127" w14:textId="77777777" w:rsidR="002C3CC4" w:rsidRPr="00DA6E8F" w:rsidRDefault="002C3CC4" w:rsidP="002C3CC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CSR provisions under the Companies Act 2013</w:t>
            </w:r>
          </w:p>
          <w:p w14:paraId="3CF52499" w14:textId="77777777" w:rsidR="002C3CC4" w:rsidRPr="00DA6E8F" w:rsidRDefault="002C3CC4" w:rsidP="002C3CC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Basic considerations of audit in EDP Environment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A99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7A93F153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3E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8A78BFE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648E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5BC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 xml:space="preserve">Consumer Affairs &amp; Customer Care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FFF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FDF6" w14:textId="77777777" w:rsidR="002C3CC4" w:rsidRPr="00DA6E8F" w:rsidRDefault="002C3CC4" w:rsidP="002C3CC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The Consumer Protection Act, 1986</w:t>
            </w:r>
          </w:p>
          <w:p w14:paraId="197297D1" w14:textId="77777777" w:rsidR="002C3CC4" w:rsidRPr="00DA6E8F" w:rsidRDefault="002C3CC4" w:rsidP="002C3CC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Grievance Redress Mechanism under the Consumer Protection Act, 1986</w:t>
            </w:r>
          </w:p>
          <w:p w14:paraId="5C36F169" w14:textId="77777777" w:rsidR="002C3CC4" w:rsidRPr="00DA6E8F" w:rsidRDefault="002C3CC4" w:rsidP="002C3CC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Industry Regulators and Consumer Complaint Redress Mechanism</w:t>
            </w:r>
          </w:p>
          <w:p w14:paraId="42D823BC" w14:textId="77777777" w:rsidR="002C3CC4" w:rsidRPr="00DA6E8F" w:rsidRDefault="002C3CC4" w:rsidP="002C3CC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Quality and Standardization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EC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382033A4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ECA0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C4" w:rsidRPr="00DA6E8F" w14:paraId="6041713C" w14:textId="77777777" w:rsidTr="00A04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F41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49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Business Research Methods and Project Work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8AD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Sem-IV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A1CB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Project Writing on any topic related to business, accounting, entrepreneurship, micro-finance, investing in stocks, Gender, Human Values, Environment and Sustainability, Professional Ethics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C6A1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2D2FFF2F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Human Values</w:t>
            </w:r>
          </w:p>
          <w:p w14:paraId="255D68BF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  <w:p w14:paraId="0B88237C" w14:textId="77777777" w:rsidR="002C3CC4" w:rsidRPr="00DA6E8F" w:rsidRDefault="002C3CC4" w:rsidP="002C3CC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E8F">
              <w:rPr>
                <w:rFonts w:ascii="Times New Roman" w:hAnsi="Times New Roman" w:cs="Times New Roman"/>
                <w:sz w:val="24"/>
                <w:szCs w:val="24"/>
              </w:rPr>
              <w:t>Environment and Sustainability</w:t>
            </w:r>
          </w:p>
          <w:p w14:paraId="00C5F317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5ED2" w14:textId="77777777" w:rsidR="002C3CC4" w:rsidRPr="00DA6E8F" w:rsidRDefault="002C3CC4" w:rsidP="00A0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F22EE" w14:textId="62F77B1A" w:rsidR="000D4F3B" w:rsidRDefault="002C3CC4">
      <w:r>
        <w:t>u</w:t>
      </w:r>
    </w:p>
    <w:sectPr w:rsidR="000D4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5D6A"/>
    <w:multiLevelType w:val="hybridMultilevel"/>
    <w:tmpl w:val="A26467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501B4"/>
    <w:multiLevelType w:val="hybridMultilevel"/>
    <w:tmpl w:val="7FA8E1A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DBB"/>
    <w:multiLevelType w:val="hybridMultilevel"/>
    <w:tmpl w:val="86FC0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C5F6F"/>
    <w:multiLevelType w:val="hybridMultilevel"/>
    <w:tmpl w:val="3BFA46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3B1"/>
    <w:multiLevelType w:val="hybridMultilevel"/>
    <w:tmpl w:val="80280F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C4E33"/>
    <w:multiLevelType w:val="hybridMultilevel"/>
    <w:tmpl w:val="A5D42D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A3A93"/>
    <w:multiLevelType w:val="hybridMultilevel"/>
    <w:tmpl w:val="C3507E9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2311C"/>
    <w:multiLevelType w:val="hybridMultilevel"/>
    <w:tmpl w:val="6A025B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B0AFA"/>
    <w:multiLevelType w:val="hybridMultilevel"/>
    <w:tmpl w:val="18A0F0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D48A9"/>
    <w:multiLevelType w:val="hybridMultilevel"/>
    <w:tmpl w:val="8B523F6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E5F45"/>
    <w:multiLevelType w:val="hybridMultilevel"/>
    <w:tmpl w:val="48FEB77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030ED"/>
    <w:multiLevelType w:val="hybridMultilevel"/>
    <w:tmpl w:val="3AAEA87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A6050"/>
    <w:multiLevelType w:val="hybridMultilevel"/>
    <w:tmpl w:val="93861B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77676"/>
    <w:multiLevelType w:val="hybridMultilevel"/>
    <w:tmpl w:val="BAF498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886F00"/>
    <w:multiLevelType w:val="hybridMultilevel"/>
    <w:tmpl w:val="3DDA45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A51140"/>
    <w:multiLevelType w:val="hybridMultilevel"/>
    <w:tmpl w:val="3E024A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75033"/>
    <w:multiLevelType w:val="hybridMultilevel"/>
    <w:tmpl w:val="F84AEB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54247"/>
    <w:multiLevelType w:val="hybridMultilevel"/>
    <w:tmpl w:val="774E5C9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A014D"/>
    <w:multiLevelType w:val="hybridMultilevel"/>
    <w:tmpl w:val="A4B088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AD139B"/>
    <w:multiLevelType w:val="hybridMultilevel"/>
    <w:tmpl w:val="D512AF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A7085"/>
    <w:multiLevelType w:val="hybridMultilevel"/>
    <w:tmpl w:val="068EDE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7C6"/>
    <w:multiLevelType w:val="hybridMultilevel"/>
    <w:tmpl w:val="60DC515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B35DA"/>
    <w:multiLevelType w:val="hybridMultilevel"/>
    <w:tmpl w:val="EE6641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53E43"/>
    <w:multiLevelType w:val="hybridMultilevel"/>
    <w:tmpl w:val="5274AD9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AF0C6C"/>
    <w:multiLevelType w:val="hybridMultilevel"/>
    <w:tmpl w:val="73E6D6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583EC5"/>
    <w:multiLevelType w:val="hybridMultilevel"/>
    <w:tmpl w:val="CF884C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62759"/>
    <w:multiLevelType w:val="hybridMultilevel"/>
    <w:tmpl w:val="38F44DE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21813"/>
    <w:multiLevelType w:val="hybridMultilevel"/>
    <w:tmpl w:val="AFB440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78084B"/>
    <w:multiLevelType w:val="hybridMultilevel"/>
    <w:tmpl w:val="2690EE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1121A"/>
    <w:multiLevelType w:val="hybridMultilevel"/>
    <w:tmpl w:val="2E4EC6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E4B00"/>
    <w:multiLevelType w:val="hybridMultilevel"/>
    <w:tmpl w:val="400205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B7848"/>
    <w:multiLevelType w:val="hybridMultilevel"/>
    <w:tmpl w:val="8AC4E5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66B6C"/>
    <w:multiLevelType w:val="hybridMultilevel"/>
    <w:tmpl w:val="C2CECA7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35978"/>
    <w:multiLevelType w:val="hybridMultilevel"/>
    <w:tmpl w:val="F962F1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4F0050"/>
    <w:multiLevelType w:val="hybridMultilevel"/>
    <w:tmpl w:val="F710C06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872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1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21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958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0490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993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990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783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209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095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204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292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3935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297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4454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454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229756">
    <w:abstractNumId w:val="14"/>
  </w:num>
  <w:num w:numId="18" w16cid:durableId="1167133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240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82023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59179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19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68941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8387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0598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8138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04816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0609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4948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93841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5217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80807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3767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3074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41921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C4"/>
    <w:rsid w:val="000D4F3B"/>
    <w:rsid w:val="002C3CC4"/>
    <w:rsid w:val="00B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B61F"/>
  <w15:chartTrackingRefBased/>
  <w15:docId w15:val="{38E01CEC-C708-42F8-8FE3-1F3D890B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CC4"/>
    <w:pPr>
      <w:ind w:left="720"/>
      <w:contextualSpacing/>
    </w:pPr>
  </w:style>
  <w:style w:type="table" w:styleId="TableGrid">
    <w:name w:val="Table Grid"/>
    <w:basedOn w:val="TableNormal"/>
    <w:uiPriority w:val="39"/>
    <w:rsid w:val="002C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Das</dc:creator>
  <cp:keywords/>
  <dc:description/>
  <cp:lastModifiedBy>Siddhartha Das</cp:lastModifiedBy>
  <cp:revision>1</cp:revision>
  <dcterms:created xsi:type="dcterms:W3CDTF">2023-12-01T05:13:00Z</dcterms:created>
  <dcterms:modified xsi:type="dcterms:W3CDTF">2023-12-01T05:16:00Z</dcterms:modified>
</cp:coreProperties>
</file>